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01" w:rsidRPr="009015E3" w:rsidRDefault="00756F01" w:rsidP="00756F01">
      <w:pPr>
        <w:spacing w:after="0" w:line="240" w:lineRule="auto"/>
        <w:jc w:val="center"/>
        <w:rPr>
          <w:color w:val="0000FF"/>
          <w:sz w:val="28"/>
        </w:rPr>
      </w:pPr>
      <w:r w:rsidRPr="009015E3">
        <w:rPr>
          <w:b/>
          <w:color w:val="0000FF"/>
          <w:sz w:val="32"/>
        </w:rPr>
        <w:t>Wykaz podręczników do Katolickiego Liceum Ogólnokształcącego</w:t>
      </w:r>
    </w:p>
    <w:p w:rsidR="00756F01" w:rsidRPr="009015E3" w:rsidRDefault="00756F01" w:rsidP="00756F01">
      <w:pPr>
        <w:spacing w:after="0" w:line="240" w:lineRule="auto"/>
        <w:jc w:val="center"/>
        <w:rPr>
          <w:b/>
          <w:color w:val="0000FF"/>
          <w:sz w:val="32"/>
        </w:rPr>
      </w:pPr>
      <w:r w:rsidRPr="009015E3">
        <w:rPr>
          <w:b/>
          <w:color w:val="0000FF"/>
          <w:sz w:val="32"/>
        </w:rPr>
        <w:t>im. Matki Bożej Miłosierdzia w Białymstoku</w:t>
      </w:r>
    </w:p>
    <w:p w:rsidR="00756F01" w:rsidRPr="009015E3" w:rsidRDefault="00756F01" w:rsidP="00756F01">
      <w:pPr>
        <w:spacing w:after="0" w:line="240" w:lineRule="auto"/>
        <w:jc w:val="center"/>
        <w:rPr>
          <w:b/>
          <w:color w:val="0000FF"/>
          <w:sz w:val="32"/>
        </w:rPr>
      </w:pPr>
      <w:r w:rsidRPr="009015E3">
        <w:rPr>
          <w:b/>
          <w:color w:val="0000FF"/>
          <w:sz w:val="32"/>
        </w:rPr>
        <w:t>Klasa I  - rok szkolny 201</w:t>
      </w:r>
      <w:r w:rsidR="00D61D1C">
        <w:rPr>
          <w:b/>
          <w:color w:val="0000FF"/>
          <w:sz w:val="32"/>
        </w:rPr>
        <w:t>8</w:t>
      </w:r>
      <w:r w:rsidRPr="009015E3">
        <w:rPr>
          <w:b/>
          <w:color w:val="0000FF"/>
          <w:sz w:val="32"/>
        </w:rPr>
        <w:t>/201</w:t>
      </w:r>
      <w:r w:rsidR="00D61D1C">
        <w:rPr>
          <w:b/>
          <w:color w:val="0000FF"/>
          <w:sz w:val="32"/>
        </w:rPr>
        <w:t>9</w:t>
      </w:r>
    </w:p>
    <w:p w:rsidR="005B3122" w:rsidRDefault="005B3122" w:rsidP="00756F01">
      <w:pPr>
        <w:spacing w:after="0" w:line="240" w:lineRule="auto"/>
        <w:rPr>
          <w:rFonts w:ascii="Comic Sans MS" w:hAnsi="Comic Sans MS"/>
          <w:b/>
        </w:rPr>
      </w:pPr>
    </w:p>
    <w:p w:rsidR="005B3122" w:rsidRDefault="005B3122" w:rsidP="00756F01">
      <w:pPr>
        <w:spacing w:after="0" w:line="240" w:lineRule="auto"/>
        <w:rPr>
          <w:rFonts w:ascii="Comic Sans MS" w:hAnsi="Comic Sans MS"/>
          <w:b/>
        </w:rPr>
      </w:pPr>
    </w:p>
    <w:p w:rsidR="00756F01" w:rsidRDefault="00756F01" w:rsidP="00756F0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JĘZYK POLSKI</w:t>
      </w:r>
    </w:p>
    <w:p w:rsidR="00756F01" w:rsidRDefault="00B81472" w:rsidP="00756F01">
      <w:pPr>
        <w:spacing w:after="0" w:line="240" w:lineRule="auto"/>
      </w:pPr>
      <w:r>
        <w:t xml:space="preserve">A. </w:t>
      </w:r>
      <w:proofErr w:type="spellStart"/>
      <w:r>
        <w:t>Chemperek</w:t>
      </w:r>
      <w:proofErr w:type="spellEnd"/>
      <w:r>
        <w:t xml:space="preserve">, A. </w:t>
      </w:r>
      <w:proofErr w:type="spellStart"/>
      <w:r>
        <w:t>Kalbaczyk</w:t>
      </w:r>
      <w:proofErr w:type="spellEnd"/>
      <w:r>
        <w:t>, „</w:t>
      </w:r>
      <w:r w:rsidR="00756F01">
        <w:t xml:space="preserve"> Nowe Zrozumieć tekst - zrozumieć człowieka. Podręcznik do języka polskiego dla liceum i technikum. Klasa 1.</w:t>
      </w:r>
      <w:r>
        <w:t>”</w:t>
      </w:r>
      <w:r w:rsidR="00756F01">
        <w:t xml:space="preserve"> Część 1 (Starożytność - średniowiecze), część 2 (Renesans - preromantyzm), wyd. </w:t>
      </w:r>
      <w:proofErr w:type="spellStart"/>
      <w:r w:rsidR="00756F01">
        <w:t>WSiP</w:t>
      </w:r>
      <w:proofErr w:type="spellEnd"/>
      <w:r w:rsidR="00756F01">
        <w:t xml:space="preserve">, 2012 i następne </w:t>
      </w:r>
    </w:p>
    <w:p w:rsidR="005B3122" w:rsidRDefault="005B3122" w:rsidP="00756F01">
      <w:pPr>
        <w:pStyle w:val="Tytu"/>
        <w:jc w:val="both"/>
        <w:rPr>
          <w:rFonts w:ascii="Comic Sans MS" w:hAnsi="Comic Sans MS"/>
          <w:sz w:val="22"/>
        </w:rPr>
      </w:pPr>
    </w:p>
    <w:p w:rsidR="00756F01" w:rsidRPr="002613E5" w:rsidRDefault="00756F01" w:rsidP="00756F01">
      <w:pPr>
        <w:pStyle w:val="Tytu"/>
        <w:jc w:val="both"/>
        <w:rPr>
          <w:rFonts w:asciiTheme="minorHAnsi" w:hAnsiTheme="minorHAnsi"/>
          <w:color w:val="FF0000"/>
          <w:sz w:val="22"/>
          <w:u w:val="single"/>
        </w:rPr>
      </w:pPr>
      <w:r w:rsidRPr="00B81472">
        <w:rPr>
          <w:rFonts w:ascii="Comic Sans MS" w:hAnsi="Comic Sans MS"/>
          <w:sz w:val="22"/>
        </w:rPr>
        <w:t>JĘZYK ANGIELSKI</w:t>
      </w:r>
      <w:r w:rsidRPr="00B81472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- </w:t>
      </w:r>
      <w:r w:rsidRPr="002613E5">
        <w:rPr>
          <w:rFonts w:asciiTheme="minorHAnsi" w:hAnsiTheme="minorHAnsi"/>
          <w:color w:val="FF0000"/>
          <w:sz w:val="22"/>
          <w:u w:val="single"/>
        </w:rPr>
        <w:t>poziom zostanie wybrany po testach we wrześniu – proszę wstrzymać się z zakupem podręczników</w:t>
      </w:r>
    </w:p>
    <w:p w:rsidR="00756F01" w:rsidRDefault="00756F01" w:rsidP="00756F01">
      <w:pPr>
        <w:spacing w:after="0" w:line="240" w:lineRule="auto"/>
        <w:rPr>
          <w:lang w:val="en-US"/>
        </w:rPr>
      </w:pPr>
      <w:r>
        <w:rPr>
          <w:b/>
        </w:rPr>
        <w:t xml:space="preserve"> </w:t>
      </w:r>
      <w:r>
        <w:rPr>
          <w:b/>
          <w:lang w:val="en-US"/>
        </w:rPr>
        <w:t>gr. 1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B81472">
        <w:rPr>
          <w:rStyle w:val="Uwydatnienie"/>
          <w:i w:val="0"/>
          <w:lang w:val="en-US"/>
        </w:rPr>
        <w:t xml:space="preserve">Stuart </w:t>
      </w:r>
      <w:proofErr w:type="spellStart"/>
      <w:r w:rsidRPr="00B81472">
        <w:rPr>
          <w:rStyle w:val="Uwydatnienie"/>
          <w:i w:val="0"/>
          <w:lang w:val="en-US"/>
        </w:rPr>
        <w:t>McKinlay</w:t>
      </w:r>
      <w:proofErr w:type="spellEnd"/>
      <w:r w:rsidRPr="00B81472">
        <w:rPr>
          <w:rStyle w:val="st"/>
          <w:i/>
          <w:lang w:val="en-US"/>
        </w:rPr>
        <w:t xml:space="preserve">, </w:t>
      </w:r>
      <w:r w:rsidRPr="00B81472">
        <w:rPr>
          <w:rStyle w:val="Uwydatnienie"/>
          <w:i w:val="0"/>
          <w:lang w:val="en-US"/>
        </w:rPr>
        <w:t>Bob Hastings</w:t>
      </w:r>
      <w:r>
        <w:rPr>
          <w:rStyle w:val="st"/>
          <w:i/>
          <w:lang w:val="en-US"/>
        </w:rPr>
        <w:t>,</w:t>
      </w:r>
      <w:r>
        <w:rPr>
          <w:rStyle w:val="st"/>
          <w:lang w:val="en-US"/>
        </w:rPr>
        <w:t xml:space="preserve"> .</w:t>
      </w:r>
      <w:proofErr w:type="spellStart"/>
      <w:r>
        <w:rPr>
          <w:rStyle w:val="st"/>
          <w:lang w:val="en-US"/>
        </w:rPr>
        <w:t>Beata</w:t>
      </w:r>
      <w:proofErr w:type="spellEnd"/>
      <w:r>
        <w:rPr>
          <w:rStyle w:val="st"/>
          <w:lang w:val="en-US"/>
        </w:rPr>
        <w:t xml:space="preserve"> </w:t>
      </w:r>
      <w:proofErr w:type="spellStart"/>
      <w:r>
        <w:rPr>
          <w:rStyle w:val="st"/>
          <w:lang w:val="en-US"/>
        </w:rPr>
        <w:t>Trapnell</w:t>
      </w:r>
      <w:proofErr w:type="spellEnd"/>
      <w:r>
        <w:rPr>
          <w:rStyle w:val="st"/>
          <w:lang w:val="en-US"/>
        </w:rPr>
        <w:t xml:space="preserve">, Catherine Bright  </w:t>
      </w:r>
      <w:r w:rsidR="00B81472">
        <w:rPr>
          <w:rStyle w:val="st"/>
          <w:lang w:val="en-US"/>
        </w:rPr>
        <w:t>“</w:t>
      </w:r>
      <w:r w:rsidRPr="00B81472">
        <w:rPr>
          <w:rStyle w:val="st"/>
          <w:lang w:val="en-US"/>
        </w:rPr>
        <w:t xml:space="preserve">My </w:t>
      </w:r>
      <w:r w:rsidRPr="00B81472">
        <w:rPr>
          <w:rStyle w:val="Uwydatnienie"/>
          <w:i w:val="0"/>
          <w:lang w:val="en-US"/>
        </w:rPr>
        <w:t>Matura Success Intermediate</w:t>
      </w:r>
      <w:r w:rsidRPr="00B81472">
        <w:rPr>
          <w:lang w:val="en-US"/>
        </w:rPr>
        <w:t xml:space="preserve">   Students Book</w:t>
      </w:r>
      <w:r w:rsidR="00B81472">
        <w:rPr>
          <w:lang w:val="en-US"/>
        </w:rPr>
        <w:t xml:space="preserve">”,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wyd</w:t>
      </w:r>
      <w:proofErr w:type="spellEnd"/>
      <w:r>
        <w:rPr>
          <w:lang w:val="en-US"/>
        </w:rPr>
        <w:t>.</w:t>
      </w:r>
      <w:r w:rsidR="00B81472">
        <w:rPr>
          <w:lang w:val="en-US"/>
        </w:rPr>
        <w:t xml:space="preserve"> </w:t>
      </w:r>
      <w:r>
        <w:rPr>
          <w:lang w:val="en-US"/>
        </w:rPr>
        <w:t xml:space="preserve"> Pearson</w:t>
      </w:r>
      <w:r>
        <w:rPr>
          <w:i/>
          <w:lang w:val="en-US"/>
        </w:rPr>
        <w:t>,</w:t>
      </w:r>
    </w:p>
    <w:p w:rsidR="00756F01" w:rsidRPr="00710720" w:rsidRDefault="00756F01" w:rsidP="00756F01">
      <w:pPr>
        <w:spacing w:after="0" w:line="240" w:lineRule="auto"/>
      </w:pPr>
      <w:r>
        <w:rPr>
          <w:b/>
          <w:lang w:val="en-US"/>
        </w:rPr>
        <w:t xml:space="preserve">gr. 2  </w:t>
      </w:r>
      <w:r w:rsidRPr="00B81472">
        <w:rPr>
          <w:rStyle w:val="Uwydatnienie"/>
          <w:i w:val="0"/>
          <w:lang w:val="en-US"/>
        </w:rPr>
        <w:t xml:space="preserve">Stuart </w:t>
      </w:r>
      <w:proofErr w:type="spellStart"/>
      <w:r w:rsidRPr="00B81472">
        <w:rPr>
          <w:rStyle w:val="Uwydatnienie"/>
          <w:i w:val="0"/>
          <w:lang w:val="en-US"/>
        </w:rPr>
        <w:t>McKinlay</w:t>
      </w:r>
      <w:proofErr w:type="spellEnd"/>
      <w:r w:rsidRPr="00B81472">
        <w:rPr>
          <w:rStyle w:val="st"/>
          <w:i/>
          <w:lang w:val="en-US"/>
        </w:rPr>
        <w:t xml:space="preserve">, </w:t>
      </w:r>
      <w:r w:rsidRPr="00B81472">
        <w:rPr>
          <w:rStyle w:val="Uwydatnienie"/>
          <w:i w:val="0"/>
          <w:lang w:val="en-US"/>
        </w:rPr>
        <w:t>Bob Hastings</w:t>
      </w:r>
      <w:r>
        <w:rPr>
          <w:rStyle w:val="st"/>
          <w:i/>
          <w:lang w:val="en-US"/>
        </w:rPr>
        <w:t>,</w:t>
      </w:r>
      <w:r w:rsidR="00B81472">
        <w:rPr>
          <w:rStyle w:val="st"/>
          <w:lang w:val="en-US"/>
        </w:rPr>
        <w:t xml:space="preserve"> “</w:t>
      </w:r>
      <w:r>
        <w:rPr>
          <w:rStyle w:val="st"/>
          <w:lang w:val="en-US"/>
        </w:rPr>
        <w:t xml:space="preserve"> My</w:t>
      </w:r>
      <w:r>
        <w:rPr>
          <w:rStyle w:val="st"/>
          <w:i/>
          <w:lang w:val="en-US"/>
        </w:rPr>
        <w:t xml:space="preserve"> </w:t>
      </w:r>
      <w:r w:rsidRPr="00B81472">
        <w:rPr>
          <w:rStyle w:val="Uwydatnienie"/>
          <w:i w:val="0"/>
          <w:lang w:val="en-US"/>
        </w:rPr>
        <w:t>Matura Success Pre-Intermediate</w:t>
      </w:r>
      <w:r>
        <w:rPr>
          <w:lang w:val="en-US"/>
        </w:rPr>
        <w:t xml:space="preserve"> Students Book</w:t>
      </w:r>
      <w:r w:rsidR="00B81472">
        <w:rPr>
          <w:lang w:val="en-US"/>
        </w:rPr>
        <w:t xml:space="preserve">”,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wyd</w:t>
      </w:r>
      <w:proofErr w:type="spellEnd"/>
      <w:r>
        <w:rPr>
          <w:lang w:val="en-US"/>
        </w:rPr>
        <w:t xml:space="preserve">. </w:t>
      </w:r>
      <w:r w:rsidRPr="00710720">
        <w:t>Pearson</w:t>
      </w:r>
      <w:r w:rsidRPr="00710720">
        <w:rPr>
          <w:i/>
        </w:rPr>
        <w:t>,</w:t>
      </w:r>
    </w:p>
    <w:p w:rsidR="00756F01" w:rsidRDefault="00756F01" w:rsidP="00756F01">
      <w:pPr>
        <w:spacing w:after="0" w:line="240" w:lineRule="auto"/>
      </w:pPr>
      <w:r w:rsidRPr="00B81472">
        <w:t xml:space="preserve">M. Umińska, B. </w:t>
      </w:r>
      <w:proofErr w:type="spellStart"/>
      <w:r w:rsidRPr="00B81472">
        <w:t>Hastnigs</w:t>
      </w:r>
      <w:proofErr w:type="spellEnd"/>
      <w:r w:rsidRPr="00B81472">
        <w:t xml:space="preserve">, D. Chandler, H. Mrozowska, </w:t>
      </w:r>
      <w:r w:rsidR="00B81472" w:rsidRPr="00B81472">
        <w:t>“</w:t>
      </w:r>
      <w:r w:rsidRPr="00B81472">
        <w:t>Repetytorium maturalne. Podręcznik do języka angielskiego. Poziom podstawowy</w:t>
      </w:r>
      <w:r w:rsidR="00B81472">
        <w:t>”</w:t>
      </w:r>
      <w:r>
        <w:rPr>
          <w:i/>
        </w:rPr>
        <w:t xml:space="preserve">, </w:t>
      </w:r>
      <w:r>
        <w:t>wyd. Pearson</w:t>
      </w:r>
      <w:r>
        <w:rPr>
          <w:i/>
        </w:rPr>
        <w:t xml:space="preserve">, </w:t>
      </w:r>
      <w:r>
        <w:t>2011</w:t>
      </w:r>
    </w:p>
    <w:p w:rsidR="005B3122" w:rsidRDefault="005B3122" w:rsidP="00756F01">
      <w:pPr>
        <w:spacing w:after="0" w:line="240" w:lineRule="auto"/>
        <w:rPr>
          <w:rFonts w:ascii="Comic Sans MS" w:hAnsi="Comic Sans MS"/>
          <w:b/>
        </w:rPr>
      </w:pPr>
    </w:p>
    <w:p w:rsidR="00756F01" w:rsidRDefault="00756F01" w:rsidP="00756F01">
      <w:pPr>
        <w:spacing w:after="0" w:line="240" w:lineRule="auto"/>
        <w:rPr>
          <w:b/>
        </w:rPr>
      </w:pPr>
      <w:r>
        <w:rPr>
          <w:rFonts w:ascii="Comic Sans MS" w:hAnsi="Comic Sans MS"/>
          <w:b/>
        </w:rPr>
        <w:t>MATEMATYKA</w:t>
      </w:r>
    </w:p>
    <w:p w:rsidR="00756F01" w:rsidRDefault="00756F01" w:rsidP="00756F01">
      <w:pPr>
        <w:spacing w:after="0" w:line="240" w:lineRule="auto"/>
      </w:pPr>
      <w:r>
        <w:t xml:space="preserve">W. </w:t>
      </w:r>
      <w:proofErr w:type="spellStart"/>
      <w:r>
        <w:t>Babiański</w:t>
      </w:r>
      <w:proofErr w:type="spellEnd"/>
      <w:r>
        <w:t xml:space="preserve">, L. </w:t>
      </w:r>
      <w:proofErr w:type="spellStart"/>
      <w:r>
        <w:t>Chańko</w:t>
      </w:r>
      <w:proofErr w:type="spellEnd"/>
      <w:r>
        <w:t xml:space="preserve">, D. </w:t>
      </w:r>
      <w:proofErr w:type="spellStart"/>
      <w:r>
        <w:t>Ponczek</w:t>
      </w:r>
      <w:proofErr w:type="spellEnd"/>
      <w:r>
        <w:t xml:space="preserve"> „Matematyka 1. Zakres podstawowy i rozszerzony.  Podręcznik z płytą </w:t>
      </w:r>
    </w:p>
    <w:p w:rsidR="00756F01" w:rsidRDefault="00756F01" w:rsidP="00756F01">
      <w:pPr>
        <w:spacing w:after="0" w:line="240" w:lineRule="auto"/>
      </w:pPr>
      <w:r>
        <w:t xml:space="preserve">CD-ROM dla szkół </w:t>
      </w:r>
      <w:proofErr w:type="spellStart"/>
      <w:r>
        <w:t>ponadgimnazjalnych</w:t>
      </w:r>
      <w:proofErr w:type="spellEnd"/>
      <w:r>
        <w:t>”- wyd. Nowa Era, 2012</w:t>
      </w:r>
    </w:p>
    <w:p w:rsidR="005B3122" w:rsidRDefault="005B3122" w:rsidP="00B81472">
      <w:pPr>
        <w:pStyle w:val="Tytu"/>
        <w:jc w:val="both"/>
        <w:rPr>
          <w:rFonts w:ascii="Comic Sans MS" w:hAnsi="Comic Sans MS"/>
          <w:sz w:val="22"/>
          <w:szCs w:val="22"/>
        </w:rPr>
      </w:pPr>
    </w:p>
    <w:p w:rsidR="00B81472" w:rsidRPr="002613E5" w:rsidRDefault="00756F01" w:rsidP="00B81472">
      <w:pPr>
        <w:pStyle w:val="Tytu"/>
        <w:jc w:val="both"/>
        <w:rPr>
          <w:rFonts w:asciiTheme="minorHAnsi" w:hAnsiTheme="minorHAnsi"/>
          <w:color w:val="FF0000"/>
          <w:sz w:val="22"/>
          <w:u w:val="single"/>
        </w:rPr>
      </w:pPr>
      <w:r w:rsidRPr="00B81472">
        <w:rPr>
          <w:rFonts w:ascii="Comic Sans MS" w:hAnsi="Comic Sans MS"/>
          <w:sz w:val="22"/>
          <w:szCs w:val="22"/>
        </w:rPr>
        <w:t xml:space="preserve">JĘZYK </w:t>
      </w:r>
      <w:r w:rsidRPr="00B81472">
        <w:rPr>
          <w:rFonts w:ascii="Comic Sans MS" w:hAnsi="Comic Sans MS"/>
          <w:color w:val="000000"/>
          <w:sz w:val="22"/>
          <w:szCs w:val="22"/>
        </w:rPr>
        <w:t>NIEMIECKI</w:t>
      </w:r>
      <w:r w:rsidR="00B81472">
        <w:rPr>
          <w:rFonts w:ascii="Comic Sans MS" w:hAnsi="Comic Sans MS"/>
          <w:b w:val="0"/>
          <w:color w:val="000000"/>
        </w:rPr>
        <w:t xml:space="preserve"> - </w:t>
      </w:r>
      <w:r w:rsidR="00B81472" w:rsidRPr="002613E5">
        <w:rPr>
          <w:rFonts w:asciiTheme="minorHAnsi" w:hAnsiTheme="minorHAnsi"/>
          <w:color w:val="FF0000"/>
          <w:sz w:val="22"/>
          <w:u w:val="single"/>
        </w:rPr>
        <w:t>proszę wstrzymać się z zakupem podręczników do czasu podziału na grupy językowe</w:t>
      </w:r>
    </w:p>
    <w:p w:rsidR="00B81472" w:rsidRDefault="00B81472" w:rsidP="00756F01">
      <w:pPr>
        <w:spacing w:after="0" w:line="240" w:lineRule="auto"/>
        <w:rPr>
          <w:rStyle w:val="Pogrubienie"/>
          <w:b w:val="0"/>
        </w:rPr>
      </w:pPr>
      <w:r w:rsidRPr="00B81472">
        <w:rPr>
          <w:rStyle w:val="Pogrubienie"/>
          <w:b w:val="0"/>
        </w:rPr>
        <w:t xml:space="preserve">Cezary Serzysko, </w:t>
      </w:r>
      <w:proofErr w:type="spellStart"/>
      <w:r w:rsidRPr="00B81472">
        <w:rPr>
          <w:rStyle w:val="Pogrubienie"/>
          <w:b w:val="0"/>
        </w:rPr>
        <w:t>Birgit</w:t>
      </w:r>
      <w:proofErr w:type="spellEnd"/>
      <w:r w:rsidRPr="00B81472">
        <w:rPr>
          <w:rStyle w:val="Pogrubienie"/>
          <w:b w:val="0"/>
        </w:rPr>
        <w:t xml:space="preserve"> Sekulski, Nina Drabich, Tomasz Gajownik</w:t>
      </w:r>
      <w:r>
        <w:rPr>
          <w:rStyle w:val="Pogrubienie"/>
          <w:b w:val="0"/>
        </w:rPr>
        <w:t xml:space="preserve"> „</w:t>
      </w:r>
      <w:proofErr w:type="spellStart"/>
      <w:r>
        <w:rPr>
          <w:rStyle w:val="Pogrubienie"/>
          <w:b w:val="0"/>
        </w:rPr>
        <w:t>Infos</w:t>
      </w:r>
      <w:proofErr w:type="spellEnd"/>
      <w:r>
        <w:rPr>
          <w:rStyle w:val="Pogrubienie"/>
          <w:b w:val="0"/>
        </w:rPr>
        <w:t xml:space="preserve"> 1”</w:t>
      </w:r>
      <w:r w:rsidRPr="00B81472">
        <w:t xml:space="preserve"> </w:t>
      </w:r>
      <w:r>
        <w:t>podręcznik + zeszyt ćwiczeń,</w:t>
      </w:r>
      <w:r w:rsidRPr="00B81472">
        <w:t xml:space="preserve"> </w:t>
      </w:r>
      <w:r>
        <w:t>wyd. Pearson</w:t>
      </w:r>
    </w:p>
    <w:p w:rsidR="005B3122" w:rsidRDefault="005B3122" w:rsidP="00B81472">
      <w:pPr>
        <w:pStyle w:val="Tytu"/>
        <w:jc w:val="both"/>
        <w:rPr>
          <w:rFonts w:ascii="Comic Sans MS" w:hAnsi="Comic Sans MS"/>
          <w:sz w:val="22"/>
          <w:szCs w:val="22"/>
        </w:rPr>
      </w:pPr>
    </w:p>
    <w:p w:rsidR="00B81472" w:rsidRPr="00756F01" w:rsidRDefault="00756F01" w:rsidP="00B81472">
      <w:pPr>
        <w:pStyle w:val="Tytu"/>
        <w:jc w:val="both"/>
        <w:rPr>
          <w:rFonts w:ascii="Comic Sans MS" w:hAnsi="Comic Sans MS"/>
          <w:color w:val="FF0000"/>
          <w:sz w:val="20"/>
          <w:u w:val="single"/>
        </w:rPr>
      </w:pPr>
      <w:r w:rsidRPr="00B81472">
        <w:rPr>
          <w:rFonts w:ascii="Comic Sans MS" w:hAnsi="Comic Sans MS"/>
          <w:sz w:val="22"/>
          <w:szCs w:val="22"/>
        </w:rPr>
        <w:t>JĘZYK HISZPAŃSKI</w:t>
      </w:r>
      <w:r w:rsidR="00B81472">
        <w:rPr>
          <w:rFonts w:ascii="Comic Sans MS" w:hAnsi="Comic Sans MS"/>
          <w:b w:val="0"/>
        </w:rPr>
        <w:t xml:space="preserve"> - </w:t>
      </w:r>
      <w:r w:rsidR="00B81472" w:rsidRPr="002613E5">
        <w:rPr>
          <w:rFonts w:asciiTheme="minorHAnsi" w:hAnsiTheme="minorHAnsi"/>
          <w:color w:val="FF0000"/>
          <w:sz w:val="22"/>
          <w:u w:val="single"/>
        </w:rPr>
        <w:t>proszę wstrzymać się z zakupem podręczników do czasu podziału na grupy językowe</w:t>
      </w:r>
    </w:p>
    <w:p w:rsidR="00756F01" w:rsidRDefault="00756F01" w:rsidP="00756F01">
      <w:pPr>
        <w:spacing w:after="0" w:line="240" w:lineRule="auto"/>
      </w:pPr>
      <w:r>
        <w:rPr>
          <w:rStyle w:val="Pogrubienie"/>
          <w:b w:val="0"/>
        </w:rPr>
        <w:t xml:space="preserve">Małgorzata Spychała, Xavier </w:t>
      </w:r>
      <w:proofErr w:type="spellStart"/>
      <w:r>
        <w:rPr>
          <w:rStyle w:val="Pogrubienie"/>
          <w:b w:val="0"/>
        </w:rPr>
        <w:t>Pascual</w:t>
      </w:r>
      <w:proofErr w:type="spellEnd"/>
      <w:r>
        <w:rPr>
          <w:rStyle w:val="Pogrubienie"/>
          <w:b w:val="0"/>
        </w:rPr>
        <w:t xml:space="preserve"> </w:t>
      </w:r>
      <w:proofErr w:type="spellStart"/>
      <w:r>
        <w:rPr>
          <w:rStyle w:val="Pogrubienie"/>
          <w:b w:val="0"/>
        </w:rPr>
        <w:t>López</w:t>
      </w:r>
      <w:proofErr w:type="spellEnd"/>
      <w:r>
        <w:rPr>
          <w:rStyle w:val="Pogrubienie"/>
          <w:b w:val="0"/>
        </w:rPr>
        <w:t>, Agnieszka Dudziak-Szukała,</w:t>
      </w:r>
      <w:r>
        <w:rPr>
          <w:b/>
          <w:bCs/>
        </w:rPr>
        <w:t xml:space="preserve"> </w:t>
      </w:r>
      <w:r>
        <w:rPr>
          <w:rStyle w:val="Pogrubienie"/>
          <w:b w:val="0"/>
        </w:rPr>
        <w:t xml:space="preserve">Arleta Kazimierczak, </w:t>
      </w:r>
      <w:proofErr w:type="spellStart"/>
      <w:r>
        <w:rPr>
          <w:rStyle w:val="Pogrubienie"/>
          <w:b w:val="0"/>
        </w:rPr>
        <w:t>José</w:t>
      </w:r>
      <w:proofErr w:type="spellEnd"/>
      <w:r>
        <w:rPr>
          <w:rStyle w:val="Pogrubienie"/>
          <w:b w:val="0"/>
        </w:rPr>
        <w:t xml:space="preserve"> Carlos</w:t>
      </w:r>
      <w:r>
        <w:rPr>
          <w:b/>
          <w:bCs/>
        </w:rPr>
        <w:br/>
      </w:r>
      <w:r>
        <w:rPr>
          <w:rStyle w:val="Pogrubienie"/>
          <w:b w:val="0"/>
        </w:rPr>
        <w:t xml:space="preserve">Garcia </w:t>
      </w:r>
      <w:proofErr w:type="spellStart"/>
      <w:r>
        <w:rPr>
          <w:rStyle w:val="Pogrubienie"/>
          <w:b w:val="0"/>
        </w:rPr>
        <w:t>González</w:t>
      </w:r>
      <w:proofErr w:type="spellEnd"/>
      <w:r w:rsidR="005B3122">
        <w:rPr>
          <w:rStyle w:val="Pogrubienie"/>
          <w:b w:val="0"/>
        </w:rPr>
        <w:t xml:space="preserve">, </w:t>
      </w:r>
      <w:r>
        <w:t xml:space="preserve"> „</w:t>
      </w:r>
      <w:proofErr w:type="spellStart"/>
      <w:r>
        <w:t>Descubre</w:t>
      </w:r>
      <w:proofErr w:type="spellEnd"/>
      <w:r>
        <w:t xml:space="preserve"> 1 A1.1”</w:t>
      </w:r>
      <w:r w:rsidR="005B3122">
        <w:t xml:space="preserve">, </w:t>
      </w:r>
      <w:r>
        <w:t xml:space="preserve"> wyd</w:t>
      </w:r>
      <w:r w:rsidR="005B3122">
        <w:t>.</w:t>
      </w:r>
      <w:r>
        <w:t xml:space="preserve"> </w:t>
      </w:r>
      <w:proofErr w:type="spellStart"/>
      <w:r>
        <w:t>Draco</w:t>
      </w:r>
      <w:proofErr w:type="spellEnd"/>
      <w:r>
        <w:t xml:space="preserve"> </w:t>
      </w:r>
    </w:p>
    <w:p w:rsidR="005B3122" w:rsidRDefault="005B3122" w:rsidP="00756F01">
      <w:pPr>
        <w:spacing w:after="0" w:line="240" w:lineRule="auto"/>
        <w:rPr>
          <w:rFonts w:ascii="Comic Sans MS" w:hAnsi="Comic Sans MS"/>
          <w:b/>
        </w:rPr>
      </w:pPr>
    </w:p>
    <w:p w:rsidR="00756F01" w:rsidRDefault="00756F01" w:rsidP="00756F0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BIOLOGIA</w:t>
      </w:r>
    </w:p>
    <w:p w:rsidR="00756F01" w:rsidRDefault="00756F01" w:rsidP="00756F01">
      <w:pPr>
        <w:spacing w:after="0" w:line="240" w:lineRule="auto"/>
      </w:pPr>
      <w:r>
        <w:t xml:space="preserve">E. </w:t>
      </w:r>
      <w:proofErr w:type="spellStart"/>
      <w:r>
        <w:t>Bonar</w:t>
      </w:r>
      <w:proofErr w:type="spellEnd"/>
      <w:r>
        <w:t xml:space="preserve">, W. </w:t>
      </w:r>
      <w:proofErr w:type="spellStart"/>
      <w:r>
        <w:t>Krzeszowiec</w:t>
      </w:r>
      <w:proofErr w:type="spellEnd"/>
      <w:r>
        <w:t xml:space="preserve"> – Jeleń, S. Czachorowski,  „Biologia na czasie. Podręcznik dla szkół ponadgimnazjalnych.  Zakres podstawowy</w:t>
      </w:r>
      <w:r w:rsidR="005B3122">
        <w:t>”</w:t>
      </w:r>
      <w:r>
        <w:t>, wyd</w:t>
      </w:r>
      <w:r w:rsidR="005B3122">
        <w:t xml:space="preserve">. </w:t>
      </w:r>
      <w:r>
        <w:t xml:space="preserve"> Nowa Era, rok wydania: od 2012 r.</w:t>
      </w:r>
    </w:p>
    <w:p w:rsidR="005B3122" w:rsidRDefault="005B3122" w:rsidP="00756F01">
      <w:pPr>
        <w:pStyle w:val="Nagwek1"/>
        <w:rPr>
          <w:rFonts w:ascii="Comic Sans MS" w:hAnsi="Comic Sans MS"/>
          <w:sz w:val="22"/>
        </w:rPr>
      </w:pPr>
    </w:p>
    <w:p w:rsidR="00756F01" w:rsidRDefault="00756F01" w:rsidP="00756F01">
      <w:pPr>
        <w:pStyle w:val="Nagwek1"/>
        <w:rPr>
          <w:rFonts w:ascii="Comic Sans MS" w:hAnsi="Comic Sans MS"/>
        </w:rPr>
      </w:pPr>
      <w:r w:rsidRPr="005B3122">
        <w:rPr>
          <w:rFonts w:ascii="Comic Sans MS" w:hAnsi="Comic Sans MS"/>
          <w:sz w:val="22"/>
        </w:rPr>
        <w:t>GEOGRAFIA</w:t>
      </w:r>
      <w:r>
        <w:rPr>
          <w:rFonts w:ascii="Comic Sans MS" w:hAnsi="Comic Sans MS"/>
        </w:rPr>
        <w:t xml:space="preserve">  </w:t>
      </w:r>
    </w:p>
    <w:p w:rsidR="00756F01" w:rsidRPr="005B3122" w:rsidRDefault="00756F01" w:rsidP="00756F01">
      <w:pPr>
        <w:pStyle w:val="Nagwek1"/>
        <w:rPr>
          <w:b w:val="0"/>
          <w:sz w:val="22"/>
        </w:rPr>
      </w:pPr>
      <w:r w:rsidRPr="005B3122">
        <w:rPr>
          <w:b w:val="0"/>
          <w:sz w:val="22"/>
        </w:rPr>
        <w:t>Barbara Lenartowicz, Marcin Wójcik: „Czas na geografię”.  Podręcznik. Zakres pods</w:t>
      </w:r>
      <w:r w:rsidR="005B3122">
        <w:rPr>
          <w:b w:val="0"/>
          <w:sz w:val="22"/>
        </w:rPr>
        <w:t xml:space="preserve">tawowy. Szkoły </w:t>
      </w:r>
      <w:proofErr w:type="spellStart"/>
      <w:r w:rsidR="005B3122">
        <w:rPr>
          <w:b w:val="0"/>
          <w:sz w:val="22"/>
        </w:rPr>
        <w:t>ponadgimnazjalne</w:t>
      </w:r>
      <w:proofErr w:type="spellEnd"/>
      <w:r w:rsidR="005B3122">
        <w:rPr>
          <w:b w:val="0"/>
          <w:sz w:val="22"/>
        </w:rPr>
        <w:t>,</w:t>
      </w:r>
      <w:r w:rsidRPr="005B3122">
        <w:rPr>
          <w:b w:val="0"/>
          <w:sz w:val="22"/>
        </w:rPr>
        <w:t xml:space="preserve"> Wydawnictwo Szkolne PWN, rok wydania 2012 i późniejsze.</w:t>
      </w:r>
    </w:p>
    <w:p w:rsidR="005B3122" w:rsidRDefault="005B3122" w:rsidP="00756F01">
      <w:pPr>
        <w:pStyle w:val="Nagwek1"/>
        <w:rPr>
          <w:rFonts w:ascii="Comic Sans MS" w:hAnsi="Comic Sans MS"/>
          <w:sz w:val="22"/>
        </w:rPr>
      </w:pPr>
    </w:p>
    <w:p w:rsidR="00756F01" w:rsidRDefault="00756F01" w:rsidP="00756F01">
      <w:pPr>
        <w:pStyle w:val="Nagwek1"/>
        <w:rPr>
          <w:rFonts w:ascii="Comic Sans MS" w:hAnsi="Comic Sans MS"/>
        </w:rPr>
      </w:pPr>
      <w:r w:rsidRPr="005B3122">
        <w:rPr>
          <w:rFonts w:ascii="Comic Sans MS" w:hAnsi="Comic Sans MS"/>
          <w:sz w:val="22"/>
        </w:rPr>
        <w:t>HISTORIA</w:t>
      </w:r>
      <w:r>
        <w:rPr>
          <w:rFonts w:ascii="Comic Sans MS" w:hAnsi="Comic Sans MS"/>
        </w:rPr>
        <w:t xml:space="preserve"> </w:t>
      </w:r>
    </w:p>
    <w:p w:rsidR="00756F01" w:rsidRDefault="00756F01" w:rsidP="00756F01">
      <w:pPr>
        <w:spacing w:after="0" w:line="240" w:lineRule="auto"/>
      </w:pPr>
      <w:r>
        <w:t xml:space="preserve">S. Roszak, J. </w:t>
      </w:r>
      <w:proofErr w:type="spellStart"/>
      <w:r>
        <w:t>Kłaczkow</w:t>
      </w:r>
      <w:proofErr w:type="spellEnd"/>
      <w:r>
        <w:t>, „Poznać przeszłość. Wiek XX”, Podręcznik do historii dla szkół ponad</w:t>
      </w:r>
      <w:r w:rsidR="005B3122">
        <w:t>gimnazlanych. Zakres podstawowy,</w:t>
      </w:r>
      <w:r>
        <w:t xml:space="preserve">  </w:t>
      </w:r>
      <w:r w:rsidR="005B3122">
        <w:t>w</w:t>
      </w:r>
      <w:r>
        <w:t>yd. Nowa Era, rok wydania 2012</w:t>
      </w:r>
    </w:p>
    <w:p w:rsidR="00756F01" w:rsidRDefault="00756F01" w:rsidP="00756F01">
      <w:pPr>
        <w:spacing w:after="0" w:line="240" w:lineRule="auto"/>
      </w:pPr>
      <w:r>
        <w:t xml:space="preserve">Karty pracy ucznia do historii dla szkół ponadgimnazjalnych. Zakres podstawowy. </w:t>
      </w:r>
    </w:p>
    <w:p w:rsidR="005B3122" w:rsidRDefault="005B3122" w:rsidP="00756F01">
      <w:pPr>
        <w:spacing w:after="0" w:line="240" w:lineRule="auto"/>
        <w:rPr>
          <w:rFonts w:ascii="Comic Sans MS" w:hAnsi="Comic Sans MS"/>
          <w:b/>
        </w:rPr>
      </w:pPr>
    </w:p>
    <w:p w:rsidR="00756F01" w:rsidRDefault="00756F01" w:rsidP="00756F0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CHEMIA</w:t>
      </w:r>
      <w:r>
        <w:rPr>
          <w:rFonts w:ascii="Comic Sans MS" w:hAnsi="Comic Sans MS"/>
          <w:b/>
        </w:rPr>
        <w:tab/>
      </w:r>
    </w:p>
    <w:p w:rsidR="00756F01" w:rsidRDefault="00756F01" w:rsidP="00756F01">
      <w:pPr>
        <w:spacing w:after="0" w:line="240" w:lineRule="auto"/>
      </w:pPr>
      <w:r>
        <w:t xml:space="preserve">R. Hassa, A. </w:t>
      </w:r>
      <w:proofErr w:type="spellStart"/>
      <w:r>
        <w:t>Mrzig</w:t>
      </w:r>
      <w:r w:rsidR="005B3122">
        <w:t>od</w:t>
      </w:r>
      <w:proofErr w:type="spellEnd"/>
      <w:r w:rsidR="005B3122">
        <w:t xml:space="preserve">, J. </w:t>
      </w:r>
      <w:proofErr w:type="spellStart"/>
      <w:r w:rsidR="005B3122">
        <w:t>Mrzigod</w:t>
      </w:r>
      <w:proofErr w:type="spellEnd"/>
      <w:r w:rsidR="005B3122">
        <w:t xml:space="preserve">  „To jest chemia</w:t>
      </w:r>
      <w:r>
        <w:t xml:space="preserve">. Podręcznik dla szkół ponadgimnazjalnych. </w:t>
      </w:r>
    </w:p>
    <w:p w:rsidR="00756F01" w:rsidRDefault="00756F01" w:rsidP="00756F01">
      <w:pPr>
        <w:spacing w:after="0" w:line="240" w:lineRule="auto"/>
      </w:pPr>
      <w:r>
        <w:t>Zakres podstawowy.</w:t>
      </w:r>
      <w:r w:rsidR="005B3122">
        <w:t xml:space="preserve">”,  wyd. Nowa Era, rok wydania </w:t>
      </w:r>
      <w:r>
        <w:t xml:space="preserve"> 2011</w:t>
      </w:r>
    </w:p>
    <w:p w:rsidR="009015E3" w:rsidRDefault="009015E3" w:rsidP="00756F01">
      <w:pPr>
        <w:spacing w:after="0" w:line="240" w:lineRule="auto"/>
        <w:rPr>
          <w:rFonts w:ascii="Comic Sans MS" w:hAnsi="Comic Sans MS"/>
          <w:b/>
        </w:rPr>
      </w:pPr>
    </w:p>
    <w:p w:rsidR="00756F01" w:rsidRDefault="00756F01" w:rsidP="00756F0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FIZYKA</w:t>
      </w:r>
    </w:p>
    <w:p w:rsidR="00756F01" w:rsidRDefault="00756F01" w:rsidP="00756F01">
      <w:pPr>
        <w:spacing w:after="0" w:line="240" w:lineRule="auto"/>
      </w:pPr>
      <w:r>
        <w:t xml:space="preserve"> M. </w:t>
      </w:r>
      <w:r>
        <w:rPr>
          <w:vanish/>
        </w:rPr>
        <w:br/>
      </w:r>
      <w:r>
        <w:t xml:space="preserve">Fiałkowska, J. </w:t>
      </w:r>
      <w:proofErr w:type="spellStart"/>
      <w:r>
        <w:t>Kreiner</w:t>
      </w:r>
      <w:proofErr w:type="spellEnd"/>
      <w:r>
        <w:t xml:space="preserve">, M. Godlewski, K. Kozak, J. Mazur,  </w:t>
      </w:r>
      <w:r w:rsidR="005B3122">
        <w:t xml:space="preserve">„Świat fizyki. </w:t>
      </w:r>
      <w:r>
        <w:t xml:space="preserve"> Podręcznik dla uczniów szkół </w:t>
      </w:r>
      <w:proofErr w:type="spellStart"/>
      <w:r>
        <w:t>ponadgimnazjalnych</w:t>
      </w:r>
      <w:proofErr w:type="spellEnd"/>
      <w:r w:rsidR="005B3122">
        <w:t>”</w:t>
      </w:r>
      <w:r>
        <w:t xml:space="preserve">, poziom  podstawowy, wyd. </w:t>
      </w:r>
      <w:proofErr w:type="spellStart"/>
      <w:r>
        <w:t>Zamkor</w:t>
      </w:r>
      <w:proofErr w:type="spellEnd"/>
      <w:r>
        <w:t xml:space="preserve"> / </w:t>
      </w:r>
      <w:proofErr w:type="spellStart"/>
      <w:r>
        <w:t>WSiP</w:t>
      </w:r>
      <w:proofErr w:type="spellEnd"/>
      <w:r>
        <w:t xml:space="preserve"> </w:t>
      </w:r>
    </w:p>
    <w:p w:rsidR="005B3122" w:rsidRDefault="005B3122" w:rsidP="00756F01">
      <w:pPr>
        <w:spacing w:after="0" w:line="240" w:lineRule="auto"/>
        <w:rPr>
          <w:rFonts w:ascii="Comic Sans MS" w:hAnsi="Comic Sans MS"/>
          <w:b/>
        </w:rPr>
      </w:pPr>
    </w:p>
    <w:p w:rsidR="00452BC5" w:rsidRDefault="00452BC5" w:rsidP="00756F01">
      <w:pPr>
        <w:spacing w:after="0" w:line="240" w:lineRule="auto"/>
        <w:rPr>
          <w:rFonts w:ascii="Comic Sans MS" w:hAnsi="Comic Sans MS"/>
          <w:b/>
        </w:rPr>
      </w:pPr>
    </w:p>
    <w:p w:rsidR="00756F01" w:rsidRDefault="00756F01" w:rsidP="00756F0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EDUKACJA DLA BEZPIECZEŃSTWA</w:t>
      </w:r>
    </w:p>
    <w:p w:rsidR="00756F01" w:rsidRDefault="00756F01" w:rsidP="00756F01">
      <w:pPr>
        <w:spacing w:after="0" w:line="240" w:lineRule="auto"/>
      </w:pPr>
      <w:r>
        <w:t xml:space="preserve">B. </w:t>
      </w:r>
      <w:proofErr w:type="spellStart"/>
      <w:r>
        <w:t>Breitkopf</w:t>
      </w:r>
      <w:proofErr w:type="spellEnd"/>
      <w:r>
        <w:t xml:space="preserve">, M. Cieśla, „Edukacja dla bezpieczeństwa”, wyd. </w:t>
      </w:r>
      <w:proofErr w:type="spellStart"/>
      <w:r>
        <w:t>WSiP</w:t>
      </w:r>
      <w:proofErr w:type="spellEnd"/>
    </w:p>
    <w:p w:rsidR="005B3122" w:rsidRDefault="005B3122" w:rsidP="00756F01">
      <w:pPr>
        <w:pStyle w:val="Nagwek1"/>
        <w:rPr>
          <w:rFonts w:ascii="Comic Sans MS" w:hAnsi="Comic Sans MS"/>
          <w:sz w:val="22"/>
        </w:rPr>
      </w:pPr>
    </w:p>
    <w:p w:rsidR="00756F01" w:rsidRPr="005B3122" w:rsidRDefault="00756F01" w:rsidP="00756F01">
      <w:pPr>
        <w:pStyle w:val="Nagwek1"/>
        <w:rPr>
          <w:rFonts w:ascii="Comic Sans MS" w:hAnsi="Comic Sans MS"/>
          <w:sz w:val="22"/>
        </w:rPr>
      </w:pPr>
      <w:r w:rsidRPr="005B3122">
        <w:rPr>
          <w:rFonts w:ascii="Comic Sans MS" w:hAnsi="Comic Sans MS"/>
          <w:sz w:val="22"/>
        </w:rPr>
        <w:t>WIEDZA O KULTURZE</w:t>
      </w:r>
    </w:p>
    <w:p w:rsidR="00756F01" w:rsidRDefault="00756F01" w:rsidP="00756F01">
      <w:pPr>
        <w:spacing w:after="0" w:line="240" w:lineRule="auto"/>
      </w:pPr>
      <w:r>
        <w:t xml:space="preserve">A. Kisielewska, A. Kisielewski, A. </w:t>
      </w:r>
      <w:proofErr w:type="spellStart"/>
      <w:r>
        <w:t>Prochyra</w:t>
      </w:r>
      <w:proofErr w:type="spellEnd"/>
      <w:r>
        <w:t>, „Wiedza o kulturze”, seria „Ciekawi świata”</w:t>
      </w:r>
      <w:r w:rsidR="005B3122">
        <w:t xml:space="preserve">, </w:t>
      </w:r>
      <w:r>
        <w:t xml:space="preserve"> wyd. Operon</w:t>
      </w:r>
    </w:p>
    <w:p w:rsidR="005B3122" w:rsidRDefault="005B3122" w:rsidP="00756F01">
      <w:pPr>
        <w:pStyle w:val="Tytu"/>
        <w:jc w:val="both"/>
        <w:rPr>
          <w:rFonts w:ascii="Comic Sans MS" w:hAnsi="Comic Sans MS"/>
          <w:sz w:val="22"/>
        </w:rPr>
      </w:pPr>
    </w:p>
    <w:p w:rsidR="00756F01" w:rsidRPr="005B3122" w:rsidRDefault="00756F01" w:rsidP="00756F01">
      <w:pPr>
        <w:pStyle w:val="Tytu"/>
        <w:jc w:val="both"/>
        <w:rPr>
          <w:rFonts w:ascii="Comic Sans MS" w:hAnsi="Comic Sans MS"/>
          <w:sz w:val="22"/>
        </w:rPr>
      </w:pPr>
      <w:r w:rsidRPr="005B3122">
        <w:rPr>
          <w:rFonts w:ascii="Comic Sans MS" w:hAnsi="Comic Sans MS"/>
          <w:sz w:val="22"/>
        </w:rPr>
        <w:t>WOS</w:t>
      </w:r>
    </w:p>
    <w:p w:rsidR="00756F01" w:rsidRDefault="00756F01" w:rsidP="00756F01">
      <w:pPr>
        <w:spacing w:after="0" w:line="240" w:lineRule="auto"/>
      </w:pPr>
      <w:r>
        <w:t xml:space="preserve">A. Janicki, „W centrum uwagi. Podręcznik dla szkół </w:t>
      </w:r>
      <w:proofErr w:type="spellStart"/>
      <w:r>
        <w:t>ponadgimnazjalnych</w:t>
      </w:r>
      <w:proofErr w:type="spellEnd"/>
      <w:r>
        <w:t>. Zakres podstawowy.</w:t>
      </w:r>
      <w:r w:rsidR="005B3122">
        <w:t xml:space="preserve">”,  wyd. </w:t>
      </w:r>
      <w:r>
        <w:t xml:space="preserve"> Nowa Era, rok wydania 2012 i nowsze </w:t>
      </w:r>
    </w:p>
    <w:p w:rsidR="005B3122" w:rsidRDefault="005B3122" w:rsidP="00756F01">
      <w:pPr>
        <w:pStyle w:val="Tytu"/>
        <w:jc w:val="both"/>
        <w:rPr>
          <w:rFonts w:ascii="Comic Sans MS" w:hAnsi="Comic Sans MS"/>
          <w:sz w:val="22"/>
        </w:rPr>
      </w:pPr>
    </w:p>
    <w:p w:rsidR="00756F01" w:rsidRPr="005B3122" w:rsidRDefault="00756F01" w:rsidP="00756F01">
      <w:pPr>
        <w:pStyle w:val="Tytu"/>
        <w:jc w:val="both"/>
        <w:rPr>
          <w:rFonts w:ascii="Comic Sans MS" w:hAnsi="Comic Sans MS"/>
          <w:sz w:val="22"/>
        </w:rPr>
      </w:pPr>
      <w:r w:rsidRPr="005B3122">
        <w:rPr>
          <w:rFonts w:ascii="Comic Sans MS" w:hAnsi="Comic Sans MS"/>
          <w:sz w:val="22"/>
        </w:rPr>
        <w:t>PODSTAWY PRZEDSIĘBIORCZOŚCI</w:t>
      </w:r>
    </w:p>
    <w:p w:rsidR="00756F01" w:rsidRPr="00235AFF" w:rsidRDefault="00235AFF" w:rsidP="00235AFF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235AFF">
        <w:rPr>
          <w:rFonts w:asciiTheme="minorHAnsi" w:hAnsiTheme="minorHAnsi"/>
          <w:b w:val="0"/>
          <w:sz w:val="22"/>
        </w:rPr>
        <w:t>Z. Makieła</w:t>
      </w:r>
      <w:r>
        <w:rPr>
          <w:b w:val="0"/>
          <w:sz w:val="22"/>
        </w:rPr>
        <w:t>, T. Rachwał</w:t>
      </w:r>
      <w:r w:rsidR="005B3122">
        <w:rPr>
          <w:b w:val="0"/>
          <w:sz w:val="22"/>
        </w:rPr>
        <w:t xml:space="preserve">, </w:t>
      </w:r>
      <w:r w:rsidR="00756F01" w:rsidRPr="005B3122">
        <w:rPr>
          <w:b w:val="0"/>
          <w:sz w:val="22"/>
        </w:rPr>
        <w:t xml:space="preserve"> „</w:t>
      </w:r>
      <w:r w:rsidRPr="00235AFF">
        <w:rPr>
          <w:rFonts w:asciiTheme="minorHAnsi" w:hAnsiTheme="minorHAnsi"/>
          <w:b w:val="0"/>
          <w:sz w:val="22"/>
          <w:szCs w:val="22"/>
        </w:rPr>
        <w:t>Krok w przedsiębiorczość.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235AFF">
        <w:rPr>
          <w:rFonts w:asciiTheme="minorHAnsi" w:hAnsiTheme="minorHAnsi"/>
          <w:b w:val="0"/>
          <w:sz w:val="22"/>
          <w:szCs w:val="22"/>
        </w:rPr>
        <w:t>Podręcznik do podst</w:t>
      </w:r>
      <w:r>
        <w:rPr>
          <w:rFonts w:asciiTheme="minorHAnsi" w:hAnsiTheme="minorHAnsi"/>
          <w:b w:val="0"/>
          <w:sz w:val="22"/>
          <w:szCs w:val="22"/>
        </w:rPr>
        <w:t xml:space="preserve">aw przedsiębiorczości dla szkół </w:t>
      </w:r>
      <w:proofErr w:type="spellStart"/>
      <w:r w:rsidRPr="00235AFF">
        <w:rPr>
          <w:rFonts w:asciiTheme="minorHAnsi" w:hAnsiTheme="minorHAnsi"/>
          <w:b w:val="0"/>
          <w:sz w:val="22"/>
          <w:szCs w:val="22"/>
        </w:rPr>
        <w:t>ponadgimnazjalnych</w:t>
      </w:r>
      <w:proofErr w:type="spellEnd"/>
      <w:r w:rsidR="00756F01" w:rsidRPr="005B3122">
        <w:rPr>
          <w:b w:val="0"/>
          <w:sz w:val="22"/>
        </w:rPr>
        <w:t xml:space="preserve">”, wyd. </w:t>
      </w:r>
      <w:r>
        <w:rPr>
          <w:b w:val="0"/>
          <w:sz w:val="22"/>
        </w:rPr>
        <w:t>Nowa Era, 2012</w:t>
      </w:r>
      <w:r w:rsidR="00756F01" w:rsidRPr="005B3122">
        <w:rPr>
          <w:b w:val="0"/>
          <w:sz w:val="22"/>
        </w:rPr>
        <w:t xml:space="preserve"> </w:t>
      </w:r>
    </w:p>
    <w:p w:rsidR="005B3122" w:rsidRDefault="00756F01" w:rsidP="00756F01">
      <w:pPr>
        <w:spacing w:after="0" w:line="240" w:lineRule="auto"/>
        <w:rPr>
          <w:b/>
        </w:rPr>
      </w:pPr>
      <w:r>
        <w:rPr>
          <w:b/>
        </w:rPr>
        <w:t> </w:t>
      </w:r>
    </w:p>
    <w:p w:rsidR="005B3122" w:rsidRDefault="005B3122" w:rsidP="00756F01">
      <w:pPr>
        <w:spacing w:after="0" w:line="240" w:lineRule="auto"/>
        <w:jc w:val="center"/>
        <w:rPr>
          <w:b/>
          <w:color w:val="0000FF"/>
          <w:sz w:val="24"/>
        </w:rPr>
      </w:pPr>
    </w:p>
    <w:p w:rsidR="005B3122" w:rsidRDefault="005B3122" w:rsidP="00756F01">
      <w:pPr>
        <w:spacing w:after="0" w:line="240" w:lineRule="auto"/>
        <w:jc w:val="center"/>
        <w:rPr>
          <w:b/>
          <w:color w:val="0000FF"/>
          <w:sz w:val="24"/>
        </w:rPr>
      </w:pPr>
    </w:p>
    <w:p w:rsidR="005B3122" w:rsidRDefault="005B3122" w:rsidP="00756F01">
      <w:pPr>
        <w:spacing w:after="0" w:line="240" w:lineRule="auto"/>
        <w:jc w:val="center"/>
        <w:rPr>
          <w:b/>
          <w:color w:val="0000FF"/>
          <w:sz w:val="24"/>
        </w:rPr>
      </w:pPr>
    </w:p>
    <w:sectPr w:rsidR="005B3122" w:rsidSect="00756F01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6F01"/>
    <w:rsid w:val="00235AFF"/>
    <w:rsid w:val="002613E5"/>
    <w:rsid w:val="002934AA"/>
    <w:rsid w:val="002C6DD3"/>
    <w:rsid w:val="00452BC5"/>
    <w:rsid w:val="0052076A"/>
    <w:rsid w:val="005B3122"/>
    <w:rsid w:val="006305AC"/>
    <w:rsid w:val="00710720"/>
    <w:rsid w:val="00756F01"/>
    <w:rsid w:val="009015E3"/>
    <w:rsid w:val="00B81472"/>
    <w:rsid w:val="00BD4EC6"/>
    <w:rsid w:val="00D61D1C"/>
    <w:rsid w:val="00D6727F"/>
    <w:rsid w:val="00FB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C6"/>
  </w:style>
  <w:style w:type="paragraph" w:styleId="Nagwek1">
    <w:name w:val="heading 1"/>
    <w:basedOn w:val="Normalny"/>
    <w:next w:val="Normalny"/>
    <w:link w:val="Nagwek1Znak"/>
    <w:qFormat/>
    <w:rsid w:val="00756F0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F01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756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6F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tytul1">
    <w:name w:val="btytul1"/>
    <w:basedOn w:val="Domylnaczcionkaakapitu"/>
    <w:rsid w:val="00756F01"/>
    <w:rPr>
      <w:rFonts w:ascii="Arial" w:hAnsi="Arial" w:cs="Arial" w:hint="default"/>
      <w:b/>
      <w:bCs/>
      <w:strike w:val="0"/>
      <w:dstrike w:val="0"/>
      <w:color w:val="666666"/>
      <w:sz w:val="22"/>
      <w:szCs w:val="22"/>
      <w:u w:val="none"/>
      <w:effect w:val="none"/>
    </w:rPr>
  </w:style>
  <w:style w:type="character" w:customStyle="1" w:styleId="st">
    <w:name w:val="st"/>
    <w:basedOn w:val="Domylnaczcionkaakapitu"/>
    <w:rsid w:val="00756F01"/>
  </w:style>
  <w:style w:type="character" w:styleId="Uwydatnienie">
    <w:name w:val="Emphasis"/>
    <w:basedOn w:val="Domylnaczcionkaakapitu"/>
    <w:qFormat/>
    <w:rsid w:val="00756F01"/>
    <w:rPr>
      <w:i/>
      <w:iCs/>
    </w:rPr>
  </w:style>
  <w:style w:type="character" w:styleId="Pogrubienie">
    <w:name w:val="Strong"/>
    <w:basedOn w:val="Domylnaczcionkaakapitu"/>
    <w:uiPriority w:val="22"/>
    <w:qFormat/>
    <w:rsid w:val="00756F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2017-06-27T10:52:00Z</dcterms:created>
  <dcterms:modified xsi:type="dcterms:W3CDTF">2018-07-05T11:52:00Z</dcterms:modified>
</cp:coreProperties>
</file>